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3B34C" w14:textId="77777777" w:rsidR="00FE067E" w:rsidRPr="007B439F" w:rsidRDefault="003C6034" w:rsidP="00CC1F3B">
      <w:pPr>
        <w:pStyle w:val="TitlePageOrigin"/>
        <w:rPr>
          <w:color w:val="auto"/>
        </w:rPr>
      </w:pPr>
      <w:r w:rsidRPr="007B439F">
        <w:rPr>
          <w:caps w:val="0"/>
          <w:color w:val="auto"/>
        </w:rPr>
        <w:t>WEST VIRGINIA LEGISLATURE</w:t>
      </w:r>
    </w:p>
    <w:p w14:paraId="41D23AC8" w14:textId="77777777" w:rsidR="00CD36CF" w:rsidRPr="007B439F" w:rsidRDefault="00CD36CF" w:rsidP="00CC1F3B">
      <w:pPr>
        <w:pStyle w:val="TitlePageSession"/>
        <w:rPr>
          <w:color w:val="auto"/>
        </w:rPr>
      </w:pPr>
      <w:r w:rsidRPr="007B439F">
        <w:rPr>
          <w:color w:val="auto"/>
        </w:rPr>
        <w:t>20</w:t>
      </w:r>
      <w:r w:rsidR="00EC5E63" w:rsidRPr="007B439F">
        <w:rPr>
          <w:color w:val="auto"/>
        </w:rPr>
        <w:t>2</w:t>
      </w:r>
      <w:r w:rsidR="00B71E6F" w:rsidRPr="007B439F">
        <w:rPr>
          <w:color w:val="auto"/>
        </w:rPr>
        <w:t>3</w:t>
      </w:r>
      <w:r w:rsidRPr="007B439F">
        <w:rPr>
          <w:color w:val="auto"/>
        </w:rPr>
        <w:t xml:space="preserve"> </w:t>
      </w:r>
      <w:r w:rsidR="003C6034" w:rsidRPr="007B439F">
        <w:rPr>
          <w:caps w:val="0"/>
          <w:color w:val="auto"/>
        </w:rPr>
        <w:t>REGULAR SESSION</w:t>
      </w:r>
    </w:p>
    <w:p w14:paraId="3925F222" w14:textId="77777777" w:rsidR="00CD36CF" w:rsidRPr="007B439F" w:rsidRDefault="009864C3" w:rsidP="00CC1F3B">
      <w:pPr>
        <w:pStyle w:val="TitlePageBillPrefix"/>
        <w:rPr>
          <w:color w:val="auto"/>
        </w:rPr>
      </w:pPr>
      <w:sdt>
        <w:sdtPr>
          <w:rPr>
            <w:color w:val="auto"/>
          </w:rPr>
          <w:tag w:val="IntroDate"/>
          <w:id w:val="-1236936958"/>
          <w:placeholder>
            <w:docPart w:val="39B029573ED144D1A36F1A23ADEB4A7B"/>
          </w:placeholder>
          <w:text/>
        </w:sdtPr>
        <w:sdtEndPr/>
        <w:sdtContent>
          <w:r w:rsidR="00AE48A0" w:rsidRPr="007B439F">
            <w:rPr>
              <w:color w:val="auto"/>
            </w:rPr>
            <w:t>Introduced</w:t>
          </w:r>
        </w:sdtContent>
      </w:sdt>
    </w:p>
    <w:p w14:paraId="7FC6D645" w14:textId="0B4E2D06" w:rsidR="00CD36CF" w:rsidRPr="007B439F" w:rsidRDefault="009864C3" w:rsidP="00CC1F3B">
      <w:pPr>
        <w:pStyle w:val="BillNumber"/>
        <w:rPr>
          <w:color w:val="auto"/>
        </w:rPr>
      </w:pPr>
      <w:sdt>
        <w:sdtPr>
          <w:rPr>
            <w:color w:val="auto"/>
          </w:rPr>
          <w:tag w:val="Chamber"/>
          <w:id w:val="893011969"/>
          <w:lock w:val="sdtLocked"/>
          <w:placeholder>
            <w:docPart w:val="C554B35AB7BF49A798EF5FA2CC9D3B83"/>
          </w:placeholder>
          <w:dropDownList>
            <w:listItem w:displayText="House" w:value="House"/>
            <w:listItem w:displayText="Senate" w:value="Senate"/>
          </w:dropDownList>
        </w:sdtPr>
        <w:sdtEndPr/>
        <w:sdtContent>
          <w:r w:rsidR="00C33434" w:rsidRPr="007B439F">
            <w:rPr>
              <w:color w:val="auto"/>
            </w:rPr>
            <w:t>House</w:t>
          </w:r>
        </w:sdtContent>
      </w:sdt>
      <w:r w:rsidR="00303684" w:rsidRPr="007B439F">
        <w:rPr>
          <w:color w:val="auto"/>
        </w:rPr>
        <w:t xml:space="preserve"> </w:t>
      </w:r>
      <w:r w:rsidR="00CD36CF" w:rsidRPr="007B439F">
        <w:rPr>
          <w:color w:val="auto"/>
        </w:rPr>
        <w:t xml:space="preserve">Bill </w:t>
      </w:r>
      <w:sdt>
        <w:sdtPr>
          <w:rPr>
            <w:color w:val="auto"/>
          </w:rPr>
          <w:tag w:val="BNum"/>
          <w:id w:val="1645317809"/>
          <w:lock w:val="sdtLocked"/>
          <w:placeholder>
            <w:docPart w:val="1C34DF739E3C46C48852B30F46FB9A09"/>
          </w:placeholder>
          <w:text/>
        </w:sdtPr>
        <w:sdtEndPr/>
        <w:sdtContent>
          <w:r w:rsidR="00137186">
            <w:rPr>
              <w:color w:val="auto"/>
            </w:rPr>
            <w:t>3139</w:t>
          </w:r>
        </w:sdtContent>
      </w:sdt>
    </w:p>
    <w:p w14:paraId="0A16FFB1" w14:textId="0543B93F" w:rsidR="00CD36CF" w:rsidRPr="007B439F" w:rsidRDefault="00CD36CF" w:rsidP="00CC1F3B">
      <w:pPr>
        <w:pStyle w:val="Sponsors"/>
        <w:rPr>
          <w:color w:val="auto"/>
        </w:rPr>
      </w:pPr>
      <w:r w:rsidRPr="007B439F">
        <w:rPr>
          <w:color w:val="auto"/>
        </w:rPr>
        <w:t xml:space="preserve">By </w:t>
      </w:r>
      <w:sdt>
        <w:sdtPr>
          <w:rPr>
            <w:color w:val="auto"/>
          </w:rPr>
          <w:tag w:val="Sponsors"/>
          <w:id w:val="1589585889"/>
          <w:placeholder>
            <w:docPart w:val="45822F7157DE4D218E7CC6B72EE0C084"/>
          </w:placeholder>
          <w:text w:multiLine="1"/>
        </w:sdtPr>
        <w:sdtEndPr/>
        <w:sdtContent>
          <w:r w:rsidR="00BD72C8" w:rsidRPr="007B439F">
            <w:rPr>
              <w:color w:val="auto"/>
            </w:rPr>
            <w:t>Delegate C. Pritt</w:t>
          </w:r>
        </w:sdtContent>
      </w:sdt>
    </w:p>
    <w:p w14:paraId="2F5BEF0F" w14:textId="2B609CE4" w:rsidR="00E831B3" w:rsidRPr="007B439F" w:rsidRDefault="00CD36CF" w:rsidP="00CC1F3B">
      <w:pPr>
        <w:pStyle w:val="References"/>
        <w:rPr>
          <w:color w:val="auto"/>
        </w:rPr>
      </w:pPr>
      <w:r w:rsidRPr="007B439F">
        <w:rPr>
          <w:color w:val="auto"/>
        </w:rPr>
        <w:t>[</w:t>
      </w:r>
      <w:sdt>
        <w:sdtPr>
          <w:rPr>
            <w:color w:val="auto"/>
          </w:rPr>
          <w:tag w:val="References"/>
          <w:id w:val="-1043047873"/>
          <w:placeholder>
            <w:docPart w:val="13CD4B42DC614A5C97E329DC22CF374E"/>
          </w:placeholder>
          <w:text w:multiLine="1"/>
        </w:sdtPr>
        <w:sdtEndPr/>
        <w:sdtContent>
          <w:r w:rsidR="00137186">
            <w:rPr>
              <w:color w:val="auto"/>
            </w:rPr>
            <w:t>Introduced January 3</w:t>
          </w:r>
          <w:r w:rsidR="009864C3">
            <w:rPr>
              <w:color w:val="auto"/>
            </w:rPr>
            <w:t>0</w:t>
          </w:r>
          <w:r w:rsidR="00137186">
            <w:rPr>
              <w:color w:val="auto"/>
            </w:rPr>
            <w:t>, 2023; Referred to the Committee on Senior, Children, and Family Issues then the Judiciary</w:t>
          </w:r>
        </w:sdtContent>
      </w:sdt>
      <w:r w:rsidRPr="007B439F">
        <w:rPr>
          <w:color w:val="auto"/>
        </w:rPr>
        <w:t>]</w:t>
      </w:r>
    </w:p>
    <w:p w14:paraId="74EEF068" w14:textId="7F259290" w:rsidR="00303684" w:rsidRPr="007B439F" w:rsidRDefault="0000526A" w:rsidP="00CC1F3B">
      <w:pPr>
        <w:pStyle w:val="TitleSection"/>
        <w:rPr>
          <w:color w:val="auto"/>
        </w:rPr>
      </w:pPr>
      <w:r w:rsidRPr="007B439F">
        <w:rPr>
          <w:color w:val="auto"/>
        </w:rPr>
        <w:lastRenderedPageBreak/>
        <w:t>A BILL</w:t>
      </w:r>
      <w:r w:rsidR="00BD72C8" w:rsidRPr="007B439F">
        <w:rPr>
          <w:color w:val="auto"/>
        </w:rPr>
        <w:t xml:space="preserve"> to amend and reenact </w:t>
      </w:r>
      <w:r w:rsidR="00BD72C8" w:rsidRPr="007B439F">
        <w:rPr>
          <w:rFonts w:cs="Arial"/>
          <w:color w:val="auto"/>
        </w:rPr>
        <w:t>§</w:t>
      </w:r>
      <w:r w:rsidR="00BD72C8" w:rsidRPr="007B439F">
        <w:rPr>
          <w:color w:val="auto"/>
        </w:rPr>
        <w:t xml:space="preserve">48-9-401 of the Code of West Virginia, 1931, as amended, relating to modifications </w:t>
      </w:r>
      <w:r w:rsidR="000B0111" w:rsidRPr="007B439F">
        <w:rPr>
          <w:color w:val="auto"/>
        </w:rPr>
        <w:t>of</w:t>
      </w:r>
      <w:r w:rsidR="00BD72C8" w:rsidRPr="007B439F">
        <w:rPr>
          <w:color w:val="auto"/>
        </w:rPr>
        <w:t xml:space="preserve"> </w:t>
      </w:r>
      <w:r w:rsidR="003D170B" w:rsidRPr="007B439F">
        <w:rPr>
          <w:color w:val="auto"/>
        </w:rPr>
        <w:t xml:space="preserve">a </w:t>
      </w:r>
      <w:r w:rsidR="00BD72C8" w:rsidRPr="007B439F">
        <w:rPr>
          <w:color w:val="auto"/>
        </w:rPr>
        <w:t xml:space="preserve">parenting plan order </w:t>
      </w:r>
      <w:r w:rsidR="000B0111" w:rsidRPr="007B439F">
        <w:rPr>
          <w:color w:val="auto"/>
        </w:rPr>
        <w:t>for</w:t>
      </w:r>
      <w:r w:rsidR="00BD72C8" w:rsidRPr="007B439F">
        <w:rPr>
          <w:color w:val="auto"/>
        </w:rPr>
        <w:t xml:space="preserve"> substance abuse.</w:t>
      </w:r>
    </w:p>
    <w:p w14:paraId="4C35A1A2" w14:textId="37DBCA67" w:rsidR="003C6034" w:rsidRPr="007B439F" w:rsidRDefault="00303684" w:rsidP="00CC1F3B">
      <w:pPr>
        <w:pStyle w:val="EnactingClause"/>
        <w:rPr>
          <w:color w:val="auto"/>
        </w:rPr>
      </w:pPr>
      <w:r w:rsidRPr="007B439F">
        <w:rPr>
          <w:color w:val="auto"/>
        </w:rPr>
        <w:t>Be it enacted by the Legislature of West Virginia:</w:t>
      </w:r>
    </w:p>
    <w:p w14:paraId="0F641A3C" w14:textId="4680E9DB" w:rsidR="000B0111" w:rsidRPr="007B439F" w:rsidRDefault="00BD72C8" w:rsidP="00BD72C8">
      <w:pPr>
        <w:pStyle w:val="ArticleHeading"/>
        <w:rPr>
          <w:color w:val="auto"/>
        </w:rPr>
      </w:pPr>
      <w:r w:rsidRPr="007B439F">
        <w:rPr>
          <w:color w:val="auto"/>
        </w:rPr>
        <w:t>article 9. allocation of custodial responsibility and decision-making responsibility of children.</w:t>
      </w:r>
    </w:p>
    <w:p w14:paraId="1A4FD94C" w14:textId="77777777" w:rsidR="000B0111" w:rsidRPr="007B439F" w:rsidRDefault="000B0111" w:rsidP="00D14054">
      <w:pPr>
        <w:pStyle w:val="SectionHeading"/>
        <w:rPr>
          <w:color w:val="auto"/>
        </w:rPr>
      </w:pPr>
      <w:r w:rsidRPr="007B439F">
        <w:rPr>
          <w:color w:val="auto"/>
        </w:rPr>
        <w:t>§48-9-401. Modification upon showing of changed circumstances or harm.</w:t>
      </w:r>
    </w:p>
    <w:p w14:paraId="53A40A52" w14:textId="77777777" w:rsidR="000B0111" w:rsidRPr="007B439F" w:rsidRDefault="000B0111" w:rsidP="00D14054">
      <w:pPr>
        <w:pStyle w:val="SectionBody"/>
        <w:rPr>
          <w:color w:val="auto"/>
        </w:rPr>
        <w:sectPr w:rsidR="000B0111" w:rsidRPr="007B439F" w:rsidSect="00FA108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D2E8AFB" w14:textId="77777777" w:rsidR="000B0111" w:rsidRPr="007B439F" w:rsidRDefault="000B0111" w:rsidP="00D14054">
      <w:pPr>
        <w:pStyle w:val="SectionBody"/>
        <w:rPr>
          <w:color w:val="auto"/>
        </w:rPr>
      </w:pPr>
      <w:r w:rsidRPr="007B439F">
        <w:rPr>
          <w:color w:val="auto"/>
        </w:rPr>
        <w:t>(a) Except as provided in §48-9-402 or §48-9-403 of this code, a court shall modify a parenting plan order if it finds, on the basis of facts that were not known or have arisen since the entry of the prior order and were not anticipated in the prior order, that a substantial change has occurred in the circumstances of the child or of one or both parents and a modification is necessary to serve the best interests of the child.</w:t>
      </w:r>
    </w:p>
    <w:p w14:paraId="4D967AAD" w14:textId="2DA1DB3E" w:rsidR="000B0111" w:rsidRPr="007B439F" w:rsidRDefault="000B0111" w:rsidP="00D14054">
      <w:pPr>
        <w:pStyle w:val="SectionBody"/>
        <w:rPr>
          <w:color w:val="auto"/>
        </w:rPr>
      </w:pPr>
      <w:r w:rsidRPr="007B439F">
        <w:rPr>
          <w:color w:val="auto"/>
        </w:rPr>
        <w:t>(b) In exceptional circumstances, a court may modify a parenting plan if it finds that the plan is not working as contemplated and in some specific way is manifestly harmful to the child, even if a substantial change of circumstances has not occurred</w:t>
      </w:r>
      <w:r w:rsidR="007B439F" w:rsidRPr="007B439F">
        <w:rPr>
          <w:color w:val="auto"/>
        </w:rPr>
        <w:t>:</w:t>
      </w:r>
      <w:r w:rsidRPr="007B439F">
        <w:rPr>
          <w:color w:val="auto"/>
        </w:rPr>
        <w:t xml:space="preserve"> </w:t>
      </w:r>
      <w:r w:rsidRPr="007B439F">
        <w:rPr>
          <w:i/>
          <w:iCs/>
          <w:color w:val="auto"/>
          <w:u w:val="single"/>
        </w:rPr>
        <w:t>Provided</w:t>
      </w:r>
      <w:r w:rsidRPr="007B439F">
        <w:rPr>
          <w:color w:val="auto"/>
          <w:u w:val="single"/>
        </w:rPr>
        <w:t xml:space="preserve">, That </w:t>
      </w:r>
      <w:r w:rsidR="00E36950">
        <w:rPr>
          <w:color w:val="auto"/>
          <w:u w:val="single"/>
        </w:rPr>
        <w:t xml:space="preserve">the </w:t>
      </w:r>
      <w:r w:rsidRPr="007B439F">
        <w:rPr>
          <w:color w:val="auto"/>
          <w:u w:val="single"/>
        </w:rPr>
        <w:t xml:space="preserve">parenting plan modified due to a parent's substance use disorder must be </w:t>
      </w:r>
      <w:r w:rsidR="00E36950">
        <w:rPr>
          <w:color w:val="auto"/>
          <w:u w:val="single"/>
        </w:rPr>
        <w:t xml:space="preserve">fully </w:t>
      </w:r>
      <w:r w:rsidRPr="007B439F">
        <w:rPr>
          <w:color w:val="auto"/>
          <w:u w:val="single"/>
        </w:rPr>
        <w:t>restored upon that parent's successful completion of a substance abuse rehabilitation program.</w:t>
      </w:r>
    </w:p>
    <w:p w14:paraId="20ED213B" w14:textId="77777777" w:rsidR="000B0111" w:rsidRPr="007B439F" w:rsidRDefault="000B0111" w:rsidP="00D14054">
      <w:pPr>
        <w:pStyle w:val="SectionBody"/>
        <w:rPr>
          <w:color w:val="auto"/>
        </w:rPr>
      </w:pPr>
      <w:r w:rsidRPr="007B439F">
        <w:rPr>
          <w:color w:val="auto"/>
        </w:rPr>
        <w:t>(c) Unless the parents have agreed otherwise, the following circumstances do not justify a significant modification of a parenting plan except where harm to the child is shown:</w:t>
      </w:r>
    </w:p>
    <w:p w14:paraId="44209ADE" w14:textId="77777777" w:rsidR="000B0111" w:rsidRPr="007B439F" w:rsidRDefault="000B0111" w:rsidP="00D14054">
      <w:pPr>
        <w:pStyle w:val="SectionBody"/>
        <w:rPr>
          <w:color w:val="auto"/>
        </w:rPr>
      </w:pPr>
      <w:r w:rsidRPr="007B439F">
        <w:rPr>
          <w:color w:val="auto"/>
        </w:rPr>
        <w:t>(1) Circumstances resulting in an involuntary loss of income, by loss of employment or otherwise, affecting the parent’s economic status;</w:t>
      </w:r>
    </w:p>
    <w:p w14:paraId="31E20699" w14:textId="77777777" w:rsidR="000B0111" w:rsidRPr="007B439F" w:rsidRDefault="000B0111" w:rsidP="00D14054">
      <w:pPr>
        <w:pStyle w:val="SectionBody"/>
        <w:rPr>
          <w:color w:val="auto"/>
        </w:rPr>
      </w:pPr>
      <w:r w:rsidRPr="007B439F">
        <w:rPr>
          <w:color w:val="auto"/>
        </w:rPr>
        <w:t>(2) A parent’s remarriage or cohabitation, except under the circumstances set forth in §48-9-209(f) of this code; and</w:t>
      </w:r>
    </w:p>
    <w:p w14:paraId="4723EE27" w14:textId="77777777" w:rsidR="000B0111" w:rsidRPr="007B439F" w:rsidRDefault="000B0111" w:rsidP="00D14054">
      <w:pPr>
        <w:pStyle w:val="SectionBody"/>
        <w:rPr>
          <w:color w:val="auto"/>
        </w:rPr>
      </w:pPr>
      <w:r w:rsidRPr="007B439F">
        <w:rPr>
          <w:color w:val="auto"/>
        </w:rPr>
        <w:t>(3) Choice of reasonable caretaking arrangements for the child by a legal parent, including the child’s placement in day care.</w:t>
      </w:r>
    </w:p>
    <w:p w14:paraId="48742E73" w14:textId="77777777" w:rsidR="000B0111" w:rsidRPr="007B439F" w:rsidRDefault="000B0111" w:rsidP="00D14054">
      <w:pPr>
        <w:pStyle w:val="SectionBody"/>
        <w:rPr>
          <w:color w:val="auto"/>
        </w:rPr>
      </w:pPr>
      <w:r w:rsidRPr="007B439F">
        <w:rPr>
          <w:color w:val="auto"/>
        </w:rPr>
        <w:t xml:space="preserve">(d) For purposes of subsection (a) of this section, the occurrence or worsening of a limiting </w:t>
      </w:r>
      <w:r w:rsidRPr="007B439F">
        <w:rPr>
          <w:color w:val="auto"/>
        </w:rPr>
        <w:lastRenderedPageBreak/>
        <w:t>factor, as defined in §48-9-209(a) of this code, after a parenting plan has been ordered by the court constitutes a substantial change of circumstances and measures shall be ordered pursuant to §48-9-209 of this code to protect the child or the child’s parent.</w:t>
      </w:r>
    </w:p>
    <w:p w14:paraId="3189AC4C" w14:textId="77777777" w:rsidR="00C33014" w:rsidRPr="007B439F" w:rsidRDefault="00C33014" w:rsidP="00CC1F3B">
      <w:pPr>
        <w:pStyle w:val="Note"/>
        <w:rPr>
          <w:color w:val="auto"/>
        </w:rPr>
      </w:pPr>
    </w:p>
    <w:p w14:paraId="09A3BD93" w14:textId="460B66AF" w:rsidR="006865E9" w:rsidRPr="007B439F" w:rsidRDefault="00CF1DCA" w:rsidP="00CC1F3B">
      <w:pPr>
        <w:pStyle w:val="Note"/>
        <w:rPr>
          <w:color w:val="auto"/>
        </w:rPr>
      </w:pPr>
      <w:r w:rsidRPr="007B439F">
        <w:rPr>
          <w:color w:val="auto"/>
        </w:rPr>
        <w:t>NOTE: The</w:t>
      </w:r>
      <w:r w:rsidR="006865E9" w:rsidRPr="007B439F">
        <w:rPr>
          <w:color w:val="auto"/>
        </w:rPr>
        <w:t xml:space="preserve"> purpose of this bill </w:t>
      </w:r>
      <w:r w:rsidR="003D170B" w:rsidRPr="007B439F">
        <w:rPr>
          <w:color w:val="auto"/>
        </w:rPr>
        <w:t>relates to modifications of a parenting plan order for substance abuse.</w:t>
      </w:r>
    </w:p>
    <w:p w14:paraId="69AC5B56" w14:textId="77777777" w:rsidR="006865E9" w:rsidRPr="007B439F" w:rsidRDefault="00AE48A0" w:rsidP="00CC1F3B">
      <w:pPr>
        <w:pStyle w:val="Note"/>
        <w:rPr>
          <w:color w:val="auto"/>
        </w:rPr>
      </w:pPr>
      <w:r w:rsidRPr="007B439F">
        <w:rPr>
          <w:color w:val="auto"/>
        </w:rPr>
        <w:t>Strike-throughs indicate language that would be stricken from a heading or the present law and underscoring indicates new language that would be added.</w:t>
      </w:r>
    </w:p>
    <w:sectPr w:rsidR="006865E9" w:rsidRPr="007B439F" w:rsidSect="00FA108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1DD0D" w14:textId="77777777" w:rsidR="00BD72C8" w:rsidRPr="00B844FE" w:rsidRDefault="00BD72C8" w:rsidP="00B844FE">
      <w:r>
        <w:separator/>
      </w:r>
    </w:p>
  </w:endnote>
  <w:endnote w:type="continuationSeparator" w:id="0">
    <w:p w14:paraId="32B23685" w14:textId="77777777" w:rsidR="00BD72C8" w:rsidRPr="00B844FE" w:rsidRDefault="00BD72C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F8A856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02D2DB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54B4D6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8CF28" w14:textId="77777777" w:rsidR="00BD72C8" w:rsidRPr="00B844FE" w:rsidRDefault="00BD72C8" w:rsidP="00B844FE">
      <w:r>
        <w:separator/>
      </w:r>
    </w:p>
  </w:footnote>
  <w:footnote w:type="continuationSeparator" w:id="0">
    <w:p w14:paraId="7B0A3FE0" w14:textId="77777777" w:rsidR="00BD72C8" w:rsidRPr="00B844FE" w:rsidRDefault="00BD72C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5A94" w14:textId="77777777" w:rsidR="002A0269" w:rsidRPr="00B844FE" w:rsidRDefault="009864C3">
    <w:pPr>
      <w:pStyle w:val="Header"/>
    </w:pPr>
    <w:sdt>
      <w:sdtPr>
        <w:id w:val="-684364211"/>
        <w:placeholder>
          <w:docPart w:val="C554B35AB7BF49A798EF5FA2CC9D3B8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554B35AB7BF49A798EF5FA2CC9D3B8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EFFE1" w14:textId="4B2011D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D170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D170B">
          <w:rPr>
            <w:sz w:val="22"/>
            <w:szCs w:val="22"/>
          </w:rPr>
          <w:t>2023R2070</w:t>
        </w:r>
      </w:sdtContent>
    </w:sdt>
  </w:p>
  <w:p w14:paraId="686B0F5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AA2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4534663">
    <w:abstractNumId w:val="0"/>
  </w:num>
  <w:num w:numId="2" w16cid:durableId="544104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2C8"/>
    <w:rsid w:val="0000526A"/>
    <w:rsid w:val="000573A9"/>
    <w:rsid w:val="00085D22"/>
    <w:rsid w:val="00093AB0"/>
    <w:rsid w:val="000B0111"/>
    <w:rsid w:val="000C5C77"/>
    <w:rsid w:val="000E3912"/>
    <w:rsid w:val="0010070F"/>
    <w:rsid w:val="00137186"/>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3D170B"/>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374B7"/>
    <w:rsid w:val="007A5259"/>
    <w:rsid w:val="007A7081"/>
    <w:rsid w:val="007B439F"/>
    <w:rsid w:val="007F1CF5"/>
    <w:rsid w:val="00834EDE"/>
    <w:rsid w:val="008736AA"/>
    <w:rsid w:val="008D275D"/>
    <w:rsid w:val="0097273A"/>
    <w:rsid w:val="00980327"/>
    <w:rsid w:val="00986478"/>
    <w:rsid w:val="009864C3"/>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D72C8"/>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36950"/>
    <w:rsid w:val="00E62F48"/>
    <w:rsid w:val="00E831B3"/>
    <w:rsid w:val="00E95FBC"/>
    <w:rsid w:val="00EC5E63"/>
    <w:rsid w:val="00EE70CB"/>
    <w:rsid w:val="00F41CA2"/>
    <w:rsid w:val="00F443C0"/>
    <w:rsid w:val="00F62EFB"/>
    <w:rsid w:val="00F939A4"/>
    <w:rsid w:val="00FA1081"/>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9E505"/>
  <w15:chartTrackingRefBased/>
  <w15:docId w15:val="{B3D4488D-BE2C-4D9A-9939-0F9268023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B029573ED144D1A36F1A23ADEB4A7B"/>
        <w:category>
          <w:name w:val="General"/>
          <w:gallery w:val="placeholder"/>
        </w:category>
        <w:types>
          <w:type w:val="bbPlcHdr"/>
        </w:types>
        <w:behaviors>
          <w:behavior w:val="content"/>
        </w:behaviors>
        <w:guid w:val="{3FC84FC3-B532-4044-8ACB-5F7F8B51AC11}"/>
      </w:docPartPr>
      <w:docPartBody>
        <w:p w:rsidR="002D65E5" w:rsidRDefault="002D65E5">
          <w:pPr>
            <w:pStyle w:val="39B029573ED144D1A36F1A23ADEB4A7B"/>
          </w:pPr>
          <w:r w:rsidRPr="00B844FE">
            <w:t>Prefix Text</w:t>
          </w:r>
        </w:p>
      </w:docPartBody>
    </w:docPart>
    <w:docPart>
      <w:docPartPr>
        <w:name w:val="C554B35AB7BF49A798EF5FA2CC9D3B83"/>
        <w:category>
          <w:name w:val="General"/>
          <w:gallery w:val="placeholder"/>
        </w:category>
        <w:types>
          <w:type w:val="bbPlcHdr"/>
        </w:types>
        <w:behaviors>
          <w:behavior w:val="content"/>
        </w:behaviors>
        <w:guid w:val="{ABA743D1-C565-42E2-865F-85E02BAEED05}"/>
      </w:docPartPr>
      <w:docPartBody>
        <w:p w:rsidR="002D65E5" w:rsidRDefault="002D65E5">
          <w:pPr>
            <w:pStyle w:val="C554B35AB7BF49A798EF5FA2CC9D3B83"/>
          </w:pPr>
          <w:r w:rsidRPr="00B844FE">
            <w:t>[Type here]</w:t>
          </w:r>
        </w:p>
      </w:docPartBody>
    </w:docPart>
    <w:docPart>
      <w:docPartPr>
        <w:name w:val="1C34DF739E3C46C48852B30F46FB9A09"/>
        <w:category>
          <w:name w:val="General"/>
          <w:gallery w:val="placeholder"/>
        </w:category>
        <w:types>
          <w:type w:val="bbPlcHdr"/>
        </w:types>
        <w:behaviors>
          <w:behavior w:val="content"/>
        </w:behaviors>
        <w:guid w:val="{8618895C-C904-47AC-86E3-8537EC137121}"/>
      </w:docPartPr>
      <w:docPartBody>
        <w:p w:rsidR="002D65E5" w:rsidRDefault="002D65E5">
          <w:pPr>
            <w:pStyle w:val="1C34DF739E3C46C48852B30F46FB9A09"/>
          </w:pPr>
          <w:r w:rsidRPr="00B844FE">
            <w:t>Number</w:t>
          </w:r>
        </w:p>
      </w:docPartBody>
    </w:docPart>
    <w:docPart>
      <w:docPartPr>
        <w:name w:val="45822F7157DE4D218E7CC6B72EE0C084"/>
        <w:category>
          <w:name w:val="General"/>
          <w:gallery w:val="placeholder"/>
        </w:category>
        <w:types>
          <w:type w:val="bbPlcHdr"/>
        </w:types>
        <w:behaviors>
          <w:behavior w:val="content"/>
        </w:behaviors>
        <w:guid w:val="{9D1FE2C4-5B43-42F5-8E1C-5390E26D97AB}"/>
      </w:docPartPr>
      <w:docPartBody>
        <w:p w:rsidR="002D65E5" w:rsidRDefault="002D65E5">
          <w:pPr>
            <w:pStyle w:val="45822F7157DE4D218E7CC6B72EE0C084"/>
          </w:pPr>
          <w:r w:rsidRPr="00B844FE">
            <w:t>Enter Sponsors Here</w:t>
          </w:r>
        </w:p>
      </w:docPartBody>
    </w:docPart>
    <w:docPart>
      <w:docPartPr>
        <w:name w:val="13CD4B42DC614A5C97E329DC22CF374E"/>
        <w:category>
          <w:name w:val="General"/>
          <w:gallery w:val="placeholder"/>
        </w:category>
        <w:types>
          <w:type w:val="bbPlcHdr"/>
        </w:types>
        <w:behaviors>
          <w:behavior w:val="content"/>
        </w:behaviors>
        <w:guid w:val="{8DF9767A-D3D3-4799-9580-C40A7FAEFA37}"/>
      </w:docPartPr>
      <w:docPartBody>
        <w:p w:rsidR="002D65E5" w:rsidRDefault="002D65E5">
          <w:pPr>
            <w:pStyle w:val="13CD4B42DC614A5C97E329DC22CF374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5E5"/>
    <w:rsid w:val="002D6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B029573ED144D1A36F1A23ADEB4A7B">
    <w:name w:val="39B029573ED144D1A36F1A23ADEB4A7B"/>
  </w:style>
  <w:style w:type="paragraph" w:customStyle="1" w:styleId="C554B35AB7BF49A798EF5FA2CC9D3B83">
    <w:name w:val="C554B35AB7BF49A798EF5FA2CC9D3B83"/>
  </w:style>
  <w:style w:type="paragraph" w:customStyle="1" w:styleId="1C34DF739E3C46C48852B30F46FB9A09">
    <w:name w:val="1C34DF739E3C46C48852B30F46FB9A09"/>
  </w:style>
  <w:style w:type="paragraph" w:customStyle="1" w:styleId="45822F7157DE4D218E7CC6B72EE0C084">
    <w:name w:val="45822F7157DE4D218E7CC6B72EE0C084"/>
  </w:style>
  <w:style w:type="character" w:styleId="PlaceholderText">
    <w:name w:val="Placeholder Text"/>
    <w:basedOn w:val="DefaultParagraphFont"/>
    <w:uiPriority w:val="99"/>
    <w:semiHidden/>
    <w:rPr>
      <w:color w:val="808080"/>
    </w:rPr>
  </w:style>
  <w:style w:type="paragraph" w:customStyle="1" w:styleId="13CD4B42DC614A5C97E329DC22CF374E">
    <w:name w:val="13CD4B42DC614A5C97E329DC22CF37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Robert Altmann</cp:lastModifiedBy>
  <cp:revision>3</cp:revision>
  <dcterms:created xsi:type="dcterms:W3CDTF">2023-01-30T14:10:00Z</dcterms:created>
  <dcterms:modified xsi:type="dcterms:W3CDTF">2023-01-30T14:18:00Z</dcterms:modified>
</cp:coreProperties>
</file>